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4AF9F" w14:textId="77777777" w:rsidR="00932CAE" w:rsidRPr="00932CAE" w:rsidRDefault="00932CAE" w:rsidP="007F5C26">
      <w:pPr>
        <w:spacing w:after="0" w:line="240" w:lineRule="auto"/>
        <w:rPr>
          <w:rFonts w:ascii="Century Gothic" w:hAnsi="Century Gothic"/>
          <w:b/>
          <w:bCs/>
          <w:color w:val="33CC33"/>
          <w:sz w:val="24"/>
          <w:szCs w:val="24"/>
        </w:rPr>
      </w:pPr>
      <w:r w:rsidRPr="00932CAE">
        <w:rPr>
          <w:rFonts w:ascii="Century Gothic" w:hAnsi="Century Gothic"/>
          <w:b/>
          <w:bCs/>
          <w:color w:val="33CC33"/>
          <w:sz w:val="24"/>
          <w:szCs w:val="24"/>
        </w:rPr>
        <w:t xml:space="preserve">Overzicht winkels sportmaterialen/kleding die samenwerken met het Volwassenenfonds Sport &amp; Cultuur in/rond Gouda </w:t>
      </w:r>
    </w:p>
    <w:p w14:paraId="2DD14296" w14:textId="77777777" w:rsidR="00932CAE" w:rsidRDefault="00932CAE" w:rsidP="007F5C26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35B568E8" w14:textId="4C87BDCD" w:rsidR="00932CAE" w:rsidRDefault="00932CAE" w:rsidP="007F5C26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932CAE">
        <w:rPr>
          <w:rFonts w:ascii="Century Gothic" w:hAnsi="Century Gothic"/>
          <w:sz w:val="20"/>
          <w:szCs w:val="20"/>
        </w:rPr>
        <w:t>In Gouda kun je als deelnemer van het Volwassenenfonds sportkleding en sportschoenen aanschaffen met een waardebon, als je deze materialen nog niet hebt om te kunnen sporten.</w:t>
      </w:r>
      <w:r>
        <w:rPr>
          <w:rFonts w:ascii="Century Gothic" w:hAnsi="Century Gothic"/>
          <w:sz w:val="20"/>
          <w:szCs w:val="20"/>
        </w:rPr>
        <w:t xml:space="preserve"> </w:t>
      </w:r>
      <w:r w:rsidRPr="00932CAE">
        <w:rPr>
          <w:rFonts w:ascii="Century Gothic" w:hAnsi="Century Gothic"/>
          <w:sz w:val="20"/>
          <w:szCs w:val="20"/>
        </w:rPr>
        <w:t xml:space="preserve">Eens per twee jaar kun je bij je aanvraag voor sport </w:t>
      </w:r>
      <w:r>
        <w:rPr>
          <w:rFonts w:ascii="Century Gothic" w:hAnsi="Century Gothic"/>
          <w:sz w:val="20"/>
          <w:szCs w:val="20"/>
        </w:rPr>
        <w:t xml:space="preserve">deze </w:t>
      </w:r>
      <w:r w:rsidRPr="00932CAE">
        <w:rPr>
          <w:rFonts w:ascii="Century Gothic" w:hAnsi="Century Gothic"/>
          <w:sz w:val="20"/>
          <w:szCs w:val="20"/>
        </w:rPr>
        <w:t xml:space="preserve">waardebon van </w:t>
      </w:r>
      <w:r>
        <w:rPr>
          <w:rFonts w:ascii="Century Gothic" w:hAnsi="Century Gothic"/>
          <w:sz w:val="20"/>
          <w:szCs w:val="20"/>
        </w:rPr>
        <w:t xml:space="preserve">maximaal </w:t>
      </w:r>
      <w:r w:rsidRPr="00932CAE">
        <w:rPr>
          <w:rFonts w:ascii="Century Gothic" w:hAnsi="Century Gothic"/>
          <w:sz w:val="20"/>
          <w:szCs w:val="20"/>
        </w:rPr>
        <w:t xml:space="preserve">€50,- aanvragen. Deze waardebon wordt gelijktijdig aangevraagd met de sportaanvraag. </w:t>
      </w:r>
    </w:p>
    <w:p w14:paraId="3B9BA0DE" w14:textId="77777777" w:rsidR="00932CAE" w:rsidRDefault="00932CAE" w:rsidP="007F5C26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62C35400" w14:textId="414D4810" w:rsidR="00932CAE" w:rsidRPr="00932CAE" w:rsidRDefault="00932CAE" w:rsidP="00932CAE">
      <w:pPr>
        <w:spacing w:after="0" w:line="240" w:lineRule="auto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 xml:space="preserve">Let op: </w:t>
      </w:r>
      <w:r w:rsidRPr="00932CAE">
        <w:rPr>
          <w:rFonts w:ascii="Century Gothic" w:hAnsi="Century Gothic"/>
          <w:i/>
          <w:iCs/>
          <w:sz w:val="20"/>
          <w:szCs w:val="20"/>
        </w:rPr>
        <w:t>Voor de aanvraag is het belangrijk dat de deelnemer vooraf in de winkel heeft gecheckt of er sportkleding beschikbaar is in de juiste maat en volgens zijn/haar wensen.</w:t>
      </w:r>
    </w:p>
    <w:p w14:paraId="42B51239" w14:textId="77777777" w:rsidR="00932CAE" w:rsidRDefault="00932CAE" w:rsidP="007F5C26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12BF9C7B" w14:textId="28FB7A84" w:rsidR="00932CAE" w:rsidRDefault="00932CAE" w:rsidP="007F5C26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932CAE">
        <w:rPr>
          <w:rFonts w:ascii="Century Gothic" w:hAnsi="Century Gothic"/>
          <w:sz w:val="20"/>
          <w:szCs w:val="20"/>
        </w:rPr>
        <w:t>Op de website vind je welke winkels zijn aangesloten. Daarnaast werken we samen met de Sportspullenbank: bij E25 kun je gratis tweedehands sportkleding of sportschoenen uitzoeken.</w:t>
      </w:r>
    </w:p>
    <w:p w14:paraId="535A0EE1" w14:textId="77777777" w:rsidR="00932CAE" w:rsidRDefault="00932CAE" w:rsidP="007F5C26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67850FE8" w14:textId="76C037A1" w:rsidR="00932CAE" w:rsidRPr="00932CAE" w:rsidRDefault="00932CAE" w:rsidP="007F5C26">
      <w:pPr>
        <w:spacing w:after="0" w:line="240" w:lineRule="auto"/>
        <w:rPr>
          <w:rFonts w:ascii="Century Gothic" w:hAnsi="Century Gothic"/>
          <w:b/>
          <w:bCs/>
          <w:color w:val="33CC33"/>
          <w:sz w:val="20"/>
          <w:szCs w:val="20"/>
        </w:rPr>
      </w:pPr>
      <w:r w:rsidRPr="00932CAE">
        <w:rPr>
          <w:rFonts w:ascii="Century Gothic" w:hAnsi="Century Gothic"/>
          <w:b/>
          <w:bCs/>
          <w:color w:val="33CC33"/>
          <w:sz w:val="20"/>
          <w:szCs w:val="20"/>
        </w:rPr>
        <w:t>Fysieke winkels:</w:t>
      </w:r>
    </w:p>
    <w:p w14:paraId="05CECD9C" w14:textId="590644F4" w:rsidR="00932CAE" w:rsidRPr="00932CAE" w:rsidRDefault="00932CAE" w:rsidP="00932CAE">
      <w:pPr>
        <w:pStyle w:val="Lijstalinea"/>
        <w:numPr>
          <w:ilvl w:val="0"/>
          <w:numId w:val="1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932CAE">
        <w:rPr>
          <w:rFonts w:ascii="Century Gothic" w:hAnsi="Century Gothic"/>
          <w:sz w:val="20"/>
          <w:szCs w:val="20"/>
        </w:rPr>
        <w:t xml:space="preserve">Intersport </w:t>
      </w:r>
      <w:proofErr w:type="spellStart"/>
      <w:r w:rsidRPr="00932CAE">
        <w:rPr>
          <w:rFonts w:ascii="Century Gothic" w:hAnsi="Century Gothic"/>
          <w:sz w:val="20"/>
          <w:szCs w:val="20"/>
        </w:rPr>
        <w:t>Foris</w:t>
      </w:r>
      <w:proofErr w:type="spellEnd"/>
      <w:r w:rsidRPr="00932CAE">
        <w:rPr>
          <w:rFonts w:ascii="Century Gothic" w:hAnsi="Century Gothic"/>
          <w:sz w:val="20"/>
          <w:szCs w:val="20"/>
        </w:rPr>
        <w:t xml:space="preserve"> Gouda (Goudkade Gouda) </w:t>
      </w:r>
    </w:p>
    <w:p w14:paraId="35C0DFAE" w14:textId="3C042366" w:rsidR="00932CAE" w:rsidRDefault="00932CAE" w:rsidP="00932CAE">
      <w:pPr>
        <w:pStyle w:val="Lijstalinea"/>
        <w:numPr>
          <w:ilvl w:val="0"/>
          <w:numId w:val="1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932CAE">
        <w:rPr>
          <w:rFonts w:ascii="Century Gothic" w:hAnsi="Century Gothic"/>
          <w:sz w:val="20"/>
          <w:szCs w:val="20"/>
        </w:rPr>
        <w:t>VS Sport (Nieuwehaven centrum Gouda)</w:t>
      </w:r>
    </w:p>
    <w:p w14:paraId="40173E4E" w14:textId="435DB42E" w:rsidR="00932CAE" w:rsidRPr="00932CAE" w:rsidRDefault="00932CAE" w:rsidP="00932CAE">
      <w:pPr>
        <w:pStyle w:val="Lijstalinea"/>
        <w:numPr>
          <w:ilvl w:val="0"/>
          <w:numId w:val="1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932CAE">
        <w:rPr>
          <w:rFonts w:ascii="Century Gothic" w:hAnsi="Century Gothic"/>
          <w:sz w:val="20"/>
          <w:szCs w:val="20"/>
        </w:rPr>
        <w:t>Outdoor Gouda (Nieuwehaven centrum Gouda)</w:t>
      </w:r>
    </w:p>
    <w:p w14:paraId="5A7BF121" w14:textId="77777777" w:rsidR="00932CAE" w:rsidRDefault="00932CAE" w:rsidP="00932CA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728391D8" w14:textId="7DCDF624" w:rsidR="00932CAE" w:rsidRDefault="00932CAE" w:rsidP="00932CAE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932CAE">
        <w:rPr>
          <w:rFonts w:ascii="Century Gothic" w:hAnsi="Century Gothic"/>
          <w:sz w:val="20"/>
          <w:szCs w:val="20"/>
        </w:rPr>
        <w:t xml:space="preserve">Staat jouw winkel hier nog niet bij, maar wil je wel graag samenwerken met het Volwassenenfonds? Meld je dan aan als aanbieder via de website van het Volwassenenfonds Sport &amp; Cultuur: </w:t>
      </w:r>
      <w:hyperlink r:id="rId6" w:history="1">
        <w:r w:rsidRPr="00D1387B">
          <w:rPr>
            <w:rStyle w:val="Hyperlink"/>
            <w:rFonts w:ascii="Century Gothic" w:hAnsi="Century Gothic"/>
            <w:sz w:val="20"/>
            <w:szCs w:val="20"/>
          </w:rPr>
          <w:t>https://www.volwassenenfonds.nl/aanbieders/</w:t>
        </w:r>
      </w:hyperlink>
      <w:r w:rsidRPr="00932CAE">
        <w:rPr>
          <w:rFonts w:ascii="Century Gothic" w:hAnsi="Century Gothic"/>
          <w:sz w:val="20"/>
          <w:szCs w:val="20"/>
        </w:rPr>
        <w:t xml:space="preserve"> </w:t>
      </w:r>
    </w:p>
    <w:p w14:paraId="24D7BAA0" w14:textId="77777777" w:rsidR="00932CAE" w:rsidRDefault="00932CAE" w:rsidP="00932CA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7BE69AA2" w14:textId="77777777" w:rsidR="00932CAE" w:rsidRDefault="00932CAE" w:rsidP="00932CA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Heb je vragen</w:t>
      </w:r>
      <w:r w:rsidRPr="00932CAE">
        <w:rPr>
          <w:rFonts w:ascii="Century Gothic" w:hAnsi="Century Gothic"/>
          <w:sz w:val="20"/>
          <w:szCs w:val="20"/>
        </w:rPr>
        <w:t xml:space="preserve">? Neem dan contact op met </w:t>
      </w:r>
      <w:r>
        <w:rPr>
          <w:rFonts w:ascii="Century Gothic" w:hAnsi="Century Gothic"/>
          <w:sz w:val="20"/>
          <w:szCs w:val="20"/>
        </w:rPr>
        <w:t xml:space="preserve">de contactpersoon voor het Volwassenenfonds Sport &amp; Cultuur in Gouda </w:t>
      </w:r>
    </w:p>
    <w:p w14:paraId="6CAE2DCC" w14:textId="77777777" w:rsidR="00932CAE" w:rsidRDefault="00932CAE" w:rsidP="00932CA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4C4C03EC" w14:textId="77777777" w:rsidR="00932CAE" w:rsidRPr="00932CAE" w:rsidRDefault="00932CAE" w:rsidP="00932CAE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932CAE">
        <w:rPr>
          <w:rFonts w:ascii="Century Gothic" w:hAnsi="Century Gothic"/>
          <w:b/>
          <w:bCs/>
          <w:sz w:val="20"/>
          <w:szCs w:val="20"/>
        </w:rPr>
        <w:t>Kaiya van der Draai</w:t>
      </w:r>
      <w:r w:rsidRPr="00932CAE">
        <w:rPr>
          <w:rFonts w:ascii="Century Gothic" w:hAnsi="Century Gothic"/>
          <w:b/>
          <w:bCs/>
          <w:sz w:val="20"/>
          <w:szCs w:val="20"/>
        </w:rPr>
        <w:br/>
      </w:r>
      <w:r w:rsidRPr="00932CAE">
        <w:rPr>
          <w:rFonts w:ascii="Century Gothic" w:hAnsi="Century Gothic"/>
          <w:sz w:val="20"/>
          <w:szCs w:val="20"/>
        </w:rPr>
        <w:t>Beweegmakelaar Gouda Noord, tel: 06 868 582 79 of mail </w:t>
      </w:r>
      <w:hyperlink r:id="rId7" w:history="1">
        <w:r w:rsidRPr="00932CAE">
          <w:rPr>
            <w:rStyle w:val="Hyperlink"/>
            <w:rFonts w:ascii="Century Gothic" w:hAnsi="Century Gothic"/>
            <w:sz w:val="20"/>
            <w:szCs w:val="20"/>
          </w:rPr>
          <w:t>kaiya.vanderdraai@sportpuntgouda.nl</w:t>
        </w:r>
      </w:hyperlink>
    </w:p>
    <w:p w14:paraId="3D74A1C7" w14:textId="58C730F6" w:rsidR="00C71D62" w:rsidRPr="00932CAE" w:rsidRDefault="00932CAE" w:rsidP="00932CAE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932CAE">
        <w:rPr>
          <w:rFonts w:ascii="Century Gothic" w:hAnsi="Century Gothic"/>
          <w:sz w:val="20"/>
          <w:szCs w:val="20"/>
        </w:rPr>
        <w:t xml:space="preserve"> </w:t>
      </w:r>
    </w:p>
    <w:sectPr w:rsidR="00C71D62" w:rsidRPr="00932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14267"/>
    <w:multiLevelType w:val="multilevel"/>
    <w:tmpl w:val="6F2A4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1A130A"/>
    <w:multiLevelType w:val="hybridMultilevel"/>
    <w:tmpl w:val="18B8B97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6966155"/>
    <w:multiLevelType w:val="hybridMultilevel"/>
    <w:tmpl w:val="97286E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145564">
    <w:abstractNumId w:val="2"/>
  </w:num>
  <w:num w:numId="2" w16cid:durableId="1767071646">
    <w:abstractNumId w:val="1"/>
  </w:num>
  <w:num w:numId="3" w16cid:durableId="1581713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CAE"/>
    <w:rsid w:val="00050260"/>
    <w:rsid w:val="0013086F"/>
    <w:rsid w:val="00251F75"/>
    <w:rsid w:val="007B6894"/>
    <w:rsid w:val="007F5C26"/>
    <w:rsid w:val="008A73DB"/>
    <w:rsid w:val="00932CAE"/>
    <w:rsid w:val="00B74937"/>
    <w:rsid w:val="00C7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4B641"/>
  <w15:chartTrackingRefBased/>
  <w15:docId w15:val="{86D81A4A-9277-4B12-97BE-02DE6A07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32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32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32CA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32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32CA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32C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32C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32C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32C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32CA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32C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32CA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32CAE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32CAE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32CA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32CA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32CA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32CA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32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32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32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32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32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32CA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32CA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32CAE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32CA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32CAE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32CA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32CA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iya.vanderdraai@sportpuntgouda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volwassenenfonds.nl/aanbiede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C49B3-2E04-4211-9932-D96666127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Kaiya van der Draai</dc:creator>
  <cp:keywords/>
  <dc:description/>
  <cp:lastModifiedBy>Kaiya van der Draai</cp:lastModifiedBy>
  <cp:revision>3</cp:revision>
  <dcterms:created xsi:type="dcterms:W3CDTF">2025-08-13T13:43:00Z</dcterms:created>
  <dcterms:modified xsi:type="dcterms:W3CDTF">2025-09-30T09:49:00Z</dcterms:modified>
</cp:coreProperties>
</file>